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F1303" w:rsidTr="00EF1303">
        <w:tc>
          <w:tcPr>
            <w:tcW w:w="4672" w:type="dxa"/>
          </w:tcPr>
          <w:p w:rsidR="00EF1303" w:rsidRPr="007D2FC4" w:rsidRDefault="00EF1303" w:rsidP="00EF1303">
            <w:pPr>
              <w:rPr>
                <w:rFonts w:ascii="Times New Roman" w:eastAsia="Times New Roman" w:hAnsi="Times New Roman" w:cs="Times New Roman"/>
                <w:b/>
                <w:color w:val="000000"/>
                <w:sz w:val="24"/>
                <w:szCs w:val="24"/>
              </w:rPr>
            </w:pPr>
            <w:r w:rsidRPr="007D2FC4">
              <w:rPr>
                <w:rFonts w:ascii="Times New Roman" w:hAnsi="Times New Roman" w:cs="Times New Roman"/>
                <w:b/>
                <w:color w:val="000000"/>
                <w:sz w:val="24"/>
                <w:szCs w:val="24"/>
              </w:rPr>
              <w:t>ПРИНЯТО:</w:t>
            </w:r>
          </w:p>
          <w:p w:rsidR="00EF1303" w:rsidRDefault="00EF1303" w:rsidP="00EF1303">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решением </w:t>
            </w:r>
            <w:r w:rsidRPr="00015139">
              <w:rPr>
                <w:rFonts w:ascii="Times New Roman" w:hAnsi="Times New Roman" w:cs="Times New Roman"/>
                <w:color w:val="000000"/>
                <w:sz w:val="24"/>
                <w:szCs w:val="24"/>
              </w:rPr>
              <w:t xml:space="preserve"> педагогического</w:t>
            </w:r>
            <w:proofErr w:type="gramEnd"/>
            <w:r w:rsidRPr="00015139">
              <w:rPr>
                <w:rFonts w:ascii="Times New Roman" w:hAnsi="Times New Roman" w:cs="Times New Roman"/>
                <w:color w:val="000000"/>
                <w:sz w:val="24"/>
                <w:szCs w:val="24"/>
              </w:rPr>
              <w:t xml:space="preserve"> совета</w:t>
            </w:r>
            <w:r>
              <w:rPr>
                <w:rFonts w:ascii="Times New Roman" w:hAnsi="Times New Roman" w:cs="Times New Roman"/>
                <w:color w:val="000000"/>
                <w:sz w:val="24"/>
                <w:szCs w:val="24"/>
              </w:rPr>
              <w:t xml:space="preserve"> </w:t>
            </w:r>
          </w:p>
          <w:p w:rsidR="00EF1303" w:rsidRDefault="0086634B" w:rsidP="00EF1303">
            <w:pPr>
              <w:rPr>
                <w:rFonts w:ascii="Times New Roman" w:hAnsi="Times New Roman" w:cs="Times New Roman"/>
                <w:color w:val="000000"/>
                <w:sz w:val="24"/>
                <w:szCs w:val="24"/>
              </w:rPr>
            </w:pPr>
            <w:r>
              <w:rPr>
                <w:rFonts w:ascii="Times New Roman" w:hAnsi="Times New Roman" w:cs="Times New Roman"/>
                <w:color w:val="000000"/>
                <w:sz w:val="24"/>
                <w:szCs w:val="24"/>
              </w:rPr>
              <w:t>МАОУ «СОШ № 109</w:t>
            </w:r>
            <w:r w:rsidR="00EF1303" w:rsidRPr="00015139">
              <w:rPr>
                <w:rFonts w:ascii="Times New Roman" w:hAnsi="Times New Roman" w:cs="Times New Roman"/>
                <w:color w:val="000000"/>
                <w:sz w:val="24"/>
                <w:szCs w:val="24"/>
              </w:rPr>
              <w:t>» г. Перми</w:t>
            </w:r>
          </w:p>
          <w:p w:rsidR="00EF1303" w:rsidRDefault="00EF1303" w:rsidP="00EF1303">
            <w:pPr>
              <w:rPr>
                <w:rFonts w:ascii="Times New Roman" w:hAnsi="Times New Roman" w:cs="Times New Roman"/>
                <w:sz w:val="24"/>
                <w:szCs w:val="24"/>
              </w:rPr>
            </w:pPr>
            <w:r>
              <w:rPr>
                <w:rFonts w:ascii="Times New Roman" w:hAnsi="Times New Roman" w:cs="Times New Roman"/>
                <w:color w:val="000000"/>
                <w:sz w:val="24"/>
                <w:szCs w:val="24"/>
              </w:rPr>
              <w:t xml:space="preserve">Протокол </w:t>
            </w:r>
            <w:proofErr w:type="gramStart"/>
            <w:r w:rsidR="008E1D89">
              <w:rPr>
                <w:rFonts w:ascii="Times New Roman" w:hAnsi="Times New Roman" w:cs="Times New Roman"/>
                <w:sz w:val="24"/>
                <w:szCs w:val="24"/>
              </w:rPr>
              <w:t>от  «</w:t>
            </w:r>
            <w:proofErr w:type="gramEnd"/>
            <w:r w:rsidR="008E1D89">
              <w:rPr>
                <w:rFonts w:ascii="Times New Roman" w:hAnsi="Times New Roman" w:cs="Times New Roman"/>
                <w:sz w:val="24"/>
                <w:szCs w:val="24"/>
              </w:rPr>
              <w:t>29» апреля 2020 г</w:t>
            </w:r>
          </w:p>
          <w:p w:rsidR="00EF1303" w:rsidRDefault="008E1D89" w:rsidP="00EF1303">
            <w:r>
              <w:rPr>
                <w:rFonts w:ascii="Times New Roman" w:hAnsi="Times New Roman" w:cs="Times New Roman"/>
                <w:sz w:val="24"/>
                <w:szCs w:val="24"/>
              </w:rPr>
              <w:t>№ 6</w:t>
            </w:r>
          </w:p>
        </w:tc>
        <w:tc>
          <w:tcPr>
            <w:tcW w:w="4673" w:type="dxa"/>
          </w:tcPr>
          <w:p w:rsidR="00EF1303" w:rsidRPr="007D2FC4" w:rsidRDefault="0088228B" w:rsidP="00EF1303">
            <w:pPr>
              <w:tabs>
                <w:tab w:val="center" w:pos="4677"/>
                <w:tab w:val="right" w:pos="9355"/>
              </w:tabs>
              <w:rPr>
                <w:rFonts w:ascii="Times New Roman" w:hAnsi="Times New Roman" w:cs="Times New Roman"/>
                <w:b/>
                <w:sz w:val="24"/>
                <w:szCs w:val="24"/>
              </w:rPr>
            </w:pPr>
            <w:r>
              <w:rPr>
                <w:rFonts w:ascii="Times New Roman" w:hAnsi="Times New Roman" w:cs="Times New Roman"/>
                <w:b/>
                <w:sz w:val="24"/>
                <w:szCs w:val="24"/>
              </w:rPr>
              <w:t>УТВЕРЖДАЮ</w:t>
            </w:r>
            <w:r w:rsidR="00EF1303" w:rsidRPr="007D2FC4">
              <w:rPr>
                <w:rFonts w:ascii="Times New Roman" w:hAnsi="Times New Roman" w:cs="Times New Roman"/>
                <w:b/>
                <w:sz w:val="24"/>
                <w:szCs w:val="24"/>
              </w:rPr>
              <w:t>:</w:t>
            </w:r>
          </w:p>
          <w:p w:rsidR="00EF1303" w:rsidRDefault="008E1D89" w:rsidP="00EF1303">
            <w:pPr>
              <w:tabs>
                <w:tab w:val="center" w:pos="4677"/>
                <w:tab w:val="right" w:pos="9355"/>
              </w:tabs>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директора</w:t>
            </w:r>
            <w:r w:rsidR="00EF1303" w:rsidRPr="00015139">
              <w:rPr>
                <w:rFonts w:ascii="Times New Roman" w:hAnsi="Times New Roman" w:cs="Times New Roman"/>
                <w:sz w:val="24"/>
                <w:szCs w:val="24"/>
              </w:rPr>
              <w:t xml:space="preserve">  </w:t>
            </w:r>
          </w:p>
          <w:p w:rsidR="00EF1303" w:rsidRDefault="0086634B" w:rsidP="00EF1303">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МАОУ «СОШ № 109</w:t>
            </w:r>
            <w:r w:rsidR="00EF1303" w:rsidRPr="00015139">
              <w:rPr>
                <w:rFonts w:ascii="Times New Roman" w:hAnsi="Times New Roman" w:cs="Times New Roman"/>
                <w:sz w:val="24"/>
                <w:szCs w:val="24"/>
              </w:rPr>
              <w:t>» г. Перми</w:t>
            </w:r>
          </w:p>
          <w:p w:rsidR="008E1D89" w:rsidRPr="007D2FC4" w:rsidRDefault="008E1D89" w:rsidP="00EF1303">
            <w:pPr>
              <w:tabs>
                <w:tab w:val="center" w:pos="4677"/>
                <w:tab w:val="right" w:pos="9355"/>
              </w:tabs>
              <w:rPr>
                <w:rFonts w:ascii="Times New Roman" w:eastAsia="Times New Roman" w:hAnsi="Times New Roman" w:cs="Times New Roman"/>
                <w:sz w:val="24"/>
                <w:szCs w:val="24"/>
              </w:rPr>
            </w:pPr>
            <w:r>
              <w:rPr>
                <w:rFonts w:ascii="Times New Roman" w:hAnsi="Times New Roman" w:cs="Times New Roman"/>
                <w:sz w:val="24"/>
                <w:szCs w:val="24"/>
              </w:rPr>
              <w:t xml:space="preserve">_____________Н.В. </w:t>
            </w:r>
            <w:proofErr w:type="spellStart"/>
            <w:r>
              <w:rPr>
                <w:rFonts w:ascii="Times New Roman" w:hAnsi="Times New Roman" w:cs="Times New Roman"/>
                <w:sz w:val="24"/>
                <w:szCs w:val="24"/>
              </w:rPr>
              <w:t>Бабенышева</w:t>
            </w:r>
            <w:proofErr w:type="spellEnd"/>
          </w:p>
          <w:p w:rsidR="00EF1303" w:rsidRPr="008E1D89" w:rsidRDefault="00EF1303" w:rsidP="00EF1303">
            <w:pPr>
              <w:rPr>
                <w:rFonts w:ascii="Times New Roman" w:hAnsi="Times New Roman" w:cs="Times New Roman"/>
                <w:sz w:val="24"/>
                <w:szCs w:val="24"/>
              </w:rPr>
            </w:pPr>
            <w:r w:rsidRPr="00015139">
              <w:rPr>
                <w:rFonts w:ascii="Times New Roman" w:hAnsi="Times New Roman" w:cs="Times New Roman"/>
                <w:sz w:val="24"/>
                <w:szCs w:val="24"/>
              </w:rPr>
              <w:t xml:space="preserve"> </w:t>
            </w:r>
            <w:r w:rsidR="008E1D89">
              <w:rPr>
                <w:rFonts w:ascii="Times New Roman" w:hAnsi="Times New Roman" w:cs="Times New Roman"/>
                <w:sz w:val="24"/>
                <w:szCs w:val="24"/>
              </w:rPr>
              <w:t xml:space="preserve">Приказ </w:t>
            </w:r>
            <w:r>
              <w:rPr>
                <w:rFonts w:ascii="Times New Roman" w:hAnsi="Times New Roman" w:cs="Times New Roman"/>
                <w:sz w:val="24"/>
                <w:szCs w:val="24"/>
              </w:rPr>
              <w:t xml:space="preserve">от </w:t>
            </w:r>
            <w:r w:rsidR="008E1D89">
              <w:rPr>
                <w:rFonts w:ascii="Times New Roman" w:hAnsi="Times New Roman" w:cs="Times New Roman"/>
                <w:sz w:val="24"/>
                <w:szCs w:val="24"/>
              </w:rPr>
              <w:t>30.04.2020 г. № 059-01-02-71</w:t>
            </w:r>
          </w:p>
        </w:tc>
      </w:tr>
    </w:tbl>
    <w:p w:rsidR="009C46D4" w:rsidRPr="009C46D4" w:rsidRDefault="009C46D4" w:rsidP="009C46D4">
      <w:pPr>
        <w:spacing w:after="0" w:line="240" w:lineRule="auto"/>
        <w:rPr>
          <w:rFonts w:ascii="Times New Roman" w:hAnsi="Times New Roman" w:cs="Times New Roman"/>
          <w:b/>
          <w:sz w:val="28"/>
          <w:szCs w:val="28"/>
        </w:rPr>
      </w:pPr>
    </w:p>
    <w:p w:rsidR="00EF1303" w:rsidRDefault="00EF1303" w:rsidP="009C46D4">
      <w:pPr>
        <w:pStyle w:val="ConsPlusNormal"/>
        <w:jc w:val="center"/>
        <w:rPr>
          <w:b/>
          <w:sz w:val="28"/>
          <w:szCs w:val="28"/>
        </w:rPr>
      </w:pPr>
    </w:p>
    <w:p w:rsidR="009C46D4" w:rsidRPr="009C46D4" w:rsidRDefault="009C46D4" w:rsidP="009C46D4">
      <w:pPr>
        <w:pStyle w:val="ConsPlusNormal"/>
        <w:jc w:val="center"/>
        <w:rPr>
          <w:b/>
          <w:sz w:val="28"/>
          <w:szCs w:val="28"/>
        </w:rPr>
      </w:pPr>
      <w:r w:rsidRPr="009C46D4">
        <w:rPr>
          <w:b/>
          <w:sz w:val="28"/>
          <w:szCs w:val="28"/>
        </w:rPr>
        <w:t>ПОЛОЖЕН</w:t>
      </w:r>
      <w:bookmarkStart w:id="0" w:name="_GoBack"/>
      <w:bookmarkEnd w:id="0"/>
      <w:r w:rsidRPr="009C46D4">
        <w:rPr>
          <w:b/>
          <w:sz w:val="28"/>
          <w:szCs w:val="28"/>
        </w:rPr>
        <w:t>ИЕ</w:t>
      </w:r>
    </w:p>
    <w:p w:rsidR="009C46D4" w:rsidRDefault="009C46D4" w:rsidP="009C46D4">
      <w:pPr>
        <w:pStyle w:val="ConsPlusNormal"/>
        <w:jc w:val="center"/>
        <w:rPr>
          <w:b/>
          <w:sz w:val="28"/>
          <w:szCs w:val="28"/>
        </w:rPr>
      </w:pPr>
      <w:r w:rsidRPr="009C46D4">
        <w:rPr>
          <w:b/>
          <w:sz w:val="28"/>
          <w:szCs w:val="28"/>
        </w:rPr>
        <w:t xml:space="preserve">о порядке и основаниях перевода, отчисления </w:t>
      </w:r>
    </w:p>
    <w:p w:rsidR="009C46D4" w:rsidRPr="009C46D4" w:rsidRDefault="009C46D4" w:rsidP="009C46D4">
      <w:pPr>
        <w:pStyle w:val="ConsPlusNormal"/>
        <w:jc w:val="center"/>
        <w:rPr>
          <w:b/>
          <w:sz w:val="28"/>
          <w:szCs w:val="28"/>
        </w:rPr>
      </w:pPr>
      <w:r w:rsidRPr="009C46D4">
        <w:rPr>
          <w:b/>
          <w:sz w:val="28"/>
          <w:szCs w:val="28"/>
        </w:rPr>
        <w:t xml:space="preserve">и восстановления обучающихся </w:t>
      </w:r>
    </w:p>
    <w:p w:rsidR="009C46D4" w:rsidRDefault="009C46D4" w:rsidP="009C46D4">
      <w:pPr>
        <w:pStyle w:val="ConsPlusNormal"/>
        <w:jc w:val="center"/>
        <w:outlineLvl w:val="0"/>
        <w:rPr>
          <w:sz w:val="28"/>
          <w:szCs w:val="28"/>
        </w:rPr>
      </w:pPr>
    </w:p>
    <w:p w:rsidR="009C46D4" w:rsidRPr="009C46D4" w:rsidRDefault="009C46D4" w:rsidP="009C46D4">
      <w:pPr>
        <w:pStyle w:val="ConsPlusNormal"/>
        <w:jc w:val="center"/>
        <w:outlineLvl w:val="0"/>
        <w:rPr>
          <w:b/>
          <w:sz w:val="28"/>
          <w:szCs w:val="28"/>
        </w:rPr>
      </w:pPr>
      <w:r w:rsidRPr="009C46D4">
        <w:rPr>
          <w:b/>
          <w:sz w:val="28"/>
          <w:szCs w:val="28"/>
        </w:rPr>
        <w:t>1. Общие положения</w:t>
      </w:r>
    </w:p>
    <w:p w:rsidR="009C46D4" w:rsidRPr="009C46D4" w:rsidRDefault="009C46D4" w:rsidP="00EF1303">
      <w:pPr>
        <w:pStyle w:val="ConsPlusNonformat"/>
        <w:jc w:val="both"/>
        <w:rPr>
          <w:rFonts w:ascii="Times New Roman" w:hAnsi="Times New Roman" w:cs="Times New Roman"/>
          <w:sz w:val="28"/>
          <w:szCs w:val="28"/>
        </w:rPr>
      </w:pPr>
      <w:r w:rsidRPr="009C46D4">
        <w:rPr>
          <w:rFonts w:ascii="Times New Roman" w:hAnsi="Times New Roman" w:cs="Times New Roman"/>
          <w:sz w:val="28"/>
          <w:szCs w:val="28"/>
        </w:rPr>
        <w:t xml:space="preserve">    1.1.  </w:t>
      </w:r>
      <w:proofErr w:type="gramStart"/>
      <w:r w:rsidRPr="009C46D4">
        <w:rPr>
          <w:rFonts w:ascii="Times New Roman" w:hAnsi="Times New Roman" w:cs="Times New Roman"/>
          <w:sz w:val="28"/>
          <w:szCs w:val="28"/>
        </w:rPr>
        <w:t>Настоящее  Положение</w:t>
      </w:r>
      <w:proofErr w:type="gramEnd"/>
      <w:r w:rsidRPr="009C46D4">
        <w:rPr>
          <w:rFonts w:ascii="Times New Roman" w:hAnsi="Times New Roman" w:cs="Times New Roman"/>
          <w:sz w:val="28"/>
          <w:szCs w:val="28"/>
        </w:rPr>
        <w:t xml:space="preserve">  определяет  порядок  и  основания перевода,</w:t>
      </w:r>
    </w:p>
    <w:p w:rsidR="009C46D4" w:rsidRPr="00584A04" w:rsidRDefault="009C46D4" w:rsidP="00EF1303">
      <w:pPr>
        <w:pStyle w:val="ConsPlusNonformat"/>
        <w:jc w:val="both"/>
        <w:rPr>
          <w:rFonts w:ascii="Times New Roman" w:eastAsiaTheme="minorHAnsi" w:hAnsi="Times New Roman" w:cs="Times New Roman"/>
          <w:sz w:val="28"/>
          <w:szCs w:val="28"/>
          <w:lang w:eastAsia="en-US"/>
        </w:rPr>
      </w:pPr>
      <w:r w:rsidRPr="009C46D4">
        <w:rPr>
          <w:rFonts w:ascii="Times New Roman" w:hAnsi="Times New Roman" w:cs="Times New Roman"/>
          <w:sz w:val="28"/>
          <w:szCs w:val="28"/>
        </w:rPr>
        <w:t xml:space="preserve">отчисления и восстановления обучающихся </w:t>
      </w:r>
      <w:proofErr w:type="gramStart"/>
      <w:r w:rsidRPr="009C46D4">
        <w:rPr>
          <w:rFonts w:ascii="Times New Roman" w:hAnsi="Times New Roman" w:cs="Times New Roman"/>
          <w:sz w:val="28"/>
          <w:szCs w:val="28"/>
        </w:rPr>
        <w:t xml:space="preserve">в </w:t>
      </w:r>
      <w:r w:rsidR="00584A04">
        <w:rPr>
          <w:rFonts w:ascii="Times New Roman" w:hAnsi="Times New Roman" w:cs="Times New Roman"/>
          <w:sz w:val="28"/>
          <w:szCs w:val="28"/>
        </w:rPr>
        <w:t xml:space="preserve"> МАОУ</w:t>
      </w:r>
      <w:proofErr w:type="gramEnd"/>
      <w:r w:rsidR="00584A04">
        <w:rPr>
          <w:rFonts w:ascii="Times New Roman" w:hAnsi="Times New Roman" w:cs="Times New Roman"/>
          <w:sz w:val="28"/>
          <w:szCs w:val="28"/>
        </w:rPr>
        <w:t xml:space="preserve"> «</w:t>
      </w:r>
      <w:r w:rsidR="0086634B">
        <w:rPr>
          <w:rFonts w:ascii="Times New Roman" w:hAnsi="Times New Roman" w:cs="Times New Roman"/>
          <w:sz w:val="28"/>
          <w:szCs w:val="28"/>
        </w:rPr>
        <w:t>СОШ № 109</w:t>
      </w:r>
      <w:r w:rsidR="00584A04" w:rsidRPr="00584A04">
        <w:rPr>
          <w:rFonts w:ascii="Times New Roman" w:eastAsiaTheme="minorHAnsi" w:hAnsi="Times New Roman" w:cs="Times New Roman"/>
          <w:sz w:val="28"/>
          <w:szCs w:val="28"/>
          <w:lang w:eastAsia="en-US"/>
        </w:rPr>
        <w:t xml:space="preserve">» г. Перми </w:t>
      </w:r>
      <w:r w:rsidR="00F5130D" w:rsidRPr="00584A04">
        <w:rPr>
          <w:rFonts w:ascii="Times New Roman" w:eastAsiaTheme="minorHAnsi" w:hAnsi="Times New Roman" w:cs="Times New Roman"/>
          <w:sz w:val="28"/>
          <w:szCs w:val="28"/>
          <w:lang w:eastAsia="en-US"/>
        </w:rPr>
        <w:t xml:space="preserve"> </w:t>
      </w:r>
      <w:r w:rsidRPr="00584A04">
        <w:rPr>
          <w:rFonts w:ascii="Times New Roman" w:eastAsiaTheme="minorHAnsi" w:hAnsi="Times New Roman" w:cs="Times New Roman"/>
          <w:sz w:val="28"/>
          <w:szCs w:val="28"/>
          <w:lang w:eastAsia="en-US"/>
        </w:rPr>
        <w:t>(далее - Организация).</w:t>
      </w:r>
    </w:p>
    <w:p w:rsidR="009C46D4" w:rsidRPr="00584A04" w:rsidRDefault="009C46D4" w:rsidP="00EF1303">
      <w:pPr>
        <w:spacing w:after="0" w:line="240" w:lineRule="auto"/>
        <w:ind w:firstLine="708"/>
        <w:jc w:val="both"/>
        <w:rPr>
          <w:rFonts w:ascii="Times New Roman" w:hAnsi="Times New Roman" w:cs="Times New Roman"/>
          <w:sz w:val="28"/>
          <w:szCs w:val="28"/>
        </w:rPr>
      </w:pPr>
      <w:r w:rsidRPr="00584A04">
        <w:rPr>
          <w:rFonts w:ascii="Times New Roman" w:hAnsi="Times New Roman" w:cs="Times New Roman"/>
          <w:sz w:val="28"/>
          <w:szCs w:val="28"/>
        </w:rPr>
        <w:t xml:space="preserve">1.2. Положение разработано на основании Федерального </w:t>
      </w:r>
      <w:hyperlink r:id="rId6" w:history="1">
        <w:r w:rsidRPr="00584A04">
          <w:rPr>
            <w:rFonts w:ascii="Times New Roman" w:hAnsi="Times New Roman" w:cs="Times New Roman"/>
            <w:sz w:val="28"/>
            <w:szCs w:val="28"/>
          </w:rPr>
          <w:t>закона</w:t>
        </w:r>
      </w:hyperlink>
      <w:r w:rsidRPr="00584A04">
        <w:rPr>
          <w:rFonts w:ascii="Times New Roman" w:hAnsi="Times New Roman" w:cs="Times New Roman"/>
          <w:sz w:val="28"/>
          <w:szCs w:val="28"/>
        </w:rPr>
        <w:t xml:space="preserve"> </w:t>
      </w:r>
      <w:r w:rsidR="00F5130D" w:rsidRPr="00584A04">
        <w:rPr>
          <w:rFonts w:ascii="Times New Roman" w:hAnsi="Times New Roman" w:cs="Times New Roman"/>
          <w:sz w:val="28"/>
          <w:szCs w:val="28"/>
        </w:rPr>
        <w:t>от 29.12.2012 № 273-ФЗ «</w:t>
      </w:r>
      <w:r w:rsidRPr="00584A04">
        <w:rPr>
          <w:rFonts w:ascii="Times New Roman" w:hAnsi="Times New Roman" w:cs="Times New Roman"/>
          <w:sz w:val="28"/>
          <w:szCs w:val="28"/>
        </w:rPr>
        <w:t>Об обр</w:t>
      </w:r>
      <w:r w:rsidR="00F5130D" w:rsidRPr="00584A04">
        <w:rPr>
          <w:rFonts w:ascii="Times New Roman" w:hAnsi="Times New Roman" w:cs="Times New Roman"/>
          <w:sz w:val="28"/>
          <w:szCs w:val="28"/>
        </w:rPr>
        <w:t>азовании в Российской Федерации»</w:t>
      </w:r>
      <w:r w:rsidRPr="00584A04">
        <w:rPr>
          <w:rFonts w:ascii="Times New Roman" w:hAnsi="Times New Roman" w:cs="Times New Roman"/>
          <w:sz w:val="28"/>
          <w:szCs w:val="28"/>
        </w:rPr>
        <w:t xml:space="preserve">, </w:t>
      </w:r>
      <w:r w:rsidR="00584A04">
        <w:rPr>
          <w:rFonts w:ascii="Times New Roman" w:hAnsi="Times New Roman" w:cs="Times New Roman"/>
          <w:sz w:val="28"/>
          <w:szCs w:val="28"/>
        </w:rPr>
        <w:t>п</w:t>
      </w:r>
      <w:r w:rsidR="00584A04" w:rsidRPr="00F843CE">
        <w:rPr>
          <w:rFonts w:ascii="Times New Roman" w:hAnsi="Times New Roman" w:cs="Times New Roman"/>
          <w:sz w:val="28"/>
          <w:szCs w:val="28"/>
        </w:rPr>
        <w:t>риказ</w:t>
      </w:r>
      <w:r w:rsidR="00584A04">
        <w:rPr>
          <w:rFonts w:ascii="Times New Roman" w:hAnsi="Times New Roman" w:cs="Times New Roman"/>
          <w:sz w:val="28"/>
          <w:szCs w:val="28"/>
        </w:rPr>
        <w:t>а</w:t>
      </w:r>
      <w:r w:rsidR="00584A04" w:rsidRPr="00F843CE">
        <w:rPr>
          <w:rFonts w:ascii="Times New Roman" w:hAnsi="Times New Roman" w:cs="Times New Roman"/>
          <w:sz w:val="28"/>
          <w:szCs w:val="28"/>
        </w:rPr>
        <w:t xml:space="preserve"> Министерства просвещения </w:t>
      </w:r>
      <w:r w:rsidR="00584A04">
        <w:rPr>
          <w:rFonts w:ascii="Times New Roman" w:hAnsi="Times New Roman" w:cs="Times New Roman"/>
          <w:sz w:val="28"/>
          <w:szCs w:val="28"/>
        </w:rPr>
        <w:t>Российской Федерации от 28 августа 2020 г. № 442 «</w:t>
      </w:r>
      <w:r w:rsidR="00584A04" w:rsidRPr="00F843CE">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584A04">
        <w:rPr>
          <w:rFonts w:ascii="Times New Roman" w:hAnsi="Times New Roman" w:cs="Times New Roman"/>
          <w:sz w:val="28"/>
          <w:szCs w:val="28"/>
        </w:rPr>
        <w:t>»</w:t>
      </w:r>
      <w:r w:rsidRPr="00584A04">
        <w:rPr>
          <w:rFonts w:ascii="Times New Roman" w:hAnsi="Times New Roman" w:cs="Times New Roman"/>
          <w:sz w:val="28"/>
          <w:szCs w:val="28"/>
        </w:rPr>
        <w:t xml:space="preserve">, </w:t>
      </w:r>
      <w:hyperlink r:id="rId7" w:history="1">
        <w:r w:rsidR="00F5130D" w:rsidRPr="00584A04">
          <w:rPr>
            <w:rFonts w:ascii="Times New Roman" w:hAnsi="Times New Roman" w:cs="Times New Roman"/>
            <w:sz w:val="28"/>
            <w:szCs w:val="28"/>
          </w:rPr>
          <w:t xml:space="preserve"> п</w:t>
        </w:r>
        <w:r w:rsidRPr="00584A04">
          <w:rPr>
            <w:rFonts w:ascii="Times New Roman" w:hAnsi="Times New Roman" w:cs="Times New Roman"/>
            <w:sz w:val="28"/>
            <w:szCs w:val="28"/>
          </w:rPr>
          <w:t>риказа</w:t>
        </w:r>
      </w:hyperlink>
      <w:r w:rsidRPr="00584A04">
        <w:rPr>
          <w:rFonts w:ascii="Times New Roman" w:hAnsi="Times New Roman" w:cs="Times New Roman"/>
          <w:sz w:val="28"/>
          <w:szCs w:val="28"/>
        </w:rPr>
        <w:t xml:space="preserve"> Министерства образовани</w:t>
      </w:r>
      <w:r w:rsidR="00F5130D" w:rsidRPr="00584A04">
        <w:rPr>
          <w:rFonts w:ascii="Times New Roman" w:hAnsi="Times New Roman" w:cs="Times New Roman"/>
          <w:sz w:val="28"/>
          <w:szCs w:val="28"/>
        </w:rPr>
        <w:t>я и науки Российской Федерации № 177 от 12.03.2014 «</w:t>
      </w:r>
      <w:r w:rsidRPr="00584A04">
        <w:rPr>
          <w:rFonts w:ascii="Times New Roman" w:hAnsi="Times New Roman" w:cs="Times New Roman"/>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w:t>
      </w:r>
      <w:r w:rsidR="00F5130D" w:rsidRPr="00584A04">
        <w:rPr>
          <w:rFonts w:ascii="Times New Roman" w:hAnsi="Times New Roman" w:cs="Times New Roman"/>
          <w:sz w:val="28"/>
          <w:szCs w:val="28"/>
        </w:rPr>
        <w:t>твующих уровня и направленности»</w:t>
      </w:r>
      <w:r w:rsidRPr="00584A04">
        <w:rPr>
          <w:rFonts w:ascii="Times New Roman" w:hAnsi="Times New Roman" w:cs="Times New Roman"/>
          <w:sz w:val="28"/>
          <w:szCs w:val="28"/>
        </w:rPr>
        <w:t xml:space="preserve">, </w:t>
      </w:r>
      <w:r w:rsidR="00F5130D" w:rsidRPr="00584A04">
        <w:rPr>
          <w:rFonts w:ascii="Times New Roman" w:hAnsi="Times New Roman" w:cs="Times New Roman"/>
          <w:sz w:val="28"/>
          <w:szCs w:val="28"/>
        </w:rPr>
        <w:t>у</w:t>
      </w:r>
      <w:r w:rsidRPr="00584A04">
        <w:rPr>
          <w:rFonts w:ascii="Times New Roman" w:hAnsi="Times New Roman" w:cs="Times New Roman"/>
          <w:sz w:val="28"/>
          <w:szCs w:val="28"/>
        </w:rPr>
        <w:t>става Организации.</w:t>
      </w:r>
    </w:p>
    <w:p w:rsidR="009C46D4" w:rsidRPr="009C46D4" w:rsidRDefault="009C46D4" w:rsidP="009C46D4">
      <w:pPr>
        <w:pStyle w:val="ConsPlusNormal"/>
        <w:jc w:val="both"/>
        <w:rPr>
          <w:sz w:val="28"/>
          <w:szCs w:val="28"/>
        </w:rPr>
      </w:pPr>
    </w:p>
    <w:p w:rsidR="009C46D4" w:rsidRPr="009C46D4" w:rsidRDefault="009C46D4" w:rsidP="009C46D4">
      <w:pPr>
        <w:pStyle w:val="ConsPlusNormal"/>
        <w:jc w:val="center"/>
        <w:outlineLvl w:val="0"/>
        <w:rPr>
          <w:b/>
          <w:sz w:val="28"/>
          <w:szCs w:val="28"/>
        </w:rPr>
      </w:pPr>
      <w:r w:rsidRPr="009C46D4">
        <w:rPr>
          <w:b/>
          <w:sz w:val="28"/>
          <w:szCs w:val="28"/>
        </w:rPr>
        <w:t>2. Порядок и основания перевода обучающихся</w:t>
      </w:r>
    </w:p>
    <w:p w:rsidR="009C46D4" w:rsidRPr="009C46D4" w:rsidRDefault="009C46D4" w:rsidP="009C46D4">
      <w:pPr>
        <w:pStyle w:val="ConsPlusNormal"/>
        <w:ind w:firstLine="540"/>
        <w:jc w:val="both"/>
        <w:rPr>
          <w:sz w:val="28"/>
          <w:szCs w:val="28"/>
        </w:rPr>
      </w:pPr>
      <w:r w:rsidRPr="009C46D4">
        <w:rPr>
          <w:sz w:val="28"/>
          <w:szCs w:val="28"/>
        </w:rPr>
        <w:t>2.1. Перевод обучающегося из Организации в другую организацию, осуществляющую образовательную деятельность по образовательным программам соответствующего уровня (далее - принимающая организация), возможен в следующих случаях:</w:t>
      </w:r>
    </w:p>
    <w:p w:rsidR="009C46D4" w:rsidRPr="009C46D4" w:rsidRDefault="009C46D4" w:rsidP="009C46D4">
      <w:pPr>
        <w:pStyle w:val="ConsPlusNormal"/>
        <w:ind w:firstLine="540"/>
        <w:jc w:val="both"/>
        <w:rPr>
          <w:sz w:val="28"/>
          <w:szCs w:val="28"/>
        </w:rPr>
      </w:pPr>
      <w:r w:rsidRPr="009C46D4">
        <w:rPr>
          <w:sz w:val="28"/>
          <w:szCs w:val="28"/>
        </w:rPr>
        <w:t>2.1.1. по инициативе совершеннолетнего обучающегося или родителей (законных представителей) несовершеннолетнего обучающегося;</w:t>
      </w:r>
    </w:p>
    <w:p w:rsidR="009C46D4" w:rsidRPr="009C46D4" w:rsidRDefault="009C46D4" w:rsidP="009C46D4">
      <w:pPr>
        <w:pStyle w:val="ConsPlusNormal"/>
        <w:ind w:firstLine="540"/>
        <w:jc w:val="both"/>
        <w:rPr>
          <w:sz w:val="28"/>
          <w:szCs w:val="28"/>
        </w:rPr>
      </w:pPr>
      <w:bookmarkStart w:id="1" w:name="Par28"/>
      <w:bookmarkEnd w:id="1"/>
      <w:r w:rsidRPr="009C46D4">
        <w:rPr>
          <w:sz w:val="28"/>
          <w:szCs w:val="28"/>
        </w:rPr>
        <w:t>2.1.2. в случае прекращения деятельности Организации, приостановления действия или аннулирования лицензии на осуществление образовательной деятельности, приостановления или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9C46D4" w:rsidRPr="009C46D4" w:rsidRDefault="009C46D4" w:rsidP="009C46D4">
      <w:pPr>
        <w:pStyle w:val="ConsPlusNormal"/>
        <w:ind w:firstLine="540"/>
        <w:jc w:val="both"/>
        <w:rPr>
          <w:sz w:val="28"/>
          <w:szCs w:val="28"/>
        </w:rPr>
      </w:pPr>
      <w:bookmarkStart w:id="2" w:name="Par29"/>
      <w:bookmarkEnd w:id="2"/>
      <w:r w:rsidRPr="009C46D4">
        <w:rPr>
          <w:sz w:val="28"/>
          <w:szCs w:val="28"/>
        </w:rPr>
        <w:t xml:space="preserve">2.2. Перевод совершеннолетних обучающихся с их письменного согласия, а также несовершеннолетних обучающихся с письменного согласия их </w:t>
      </w:r>
      <w:r w:rsidRPr="009C46D4">
        <w:rPr>
          <w:sz w:val="28"/>
          <w:szCs w:val="28"/>
        </w:rPr>
        <w:lastRenderedPageBreak/>
        <w:t xml:space="preserve">родителей (законных представителей) в случаях, указанных в </w:t>
      </w:r>
      <w:hyperlink w:anchor="Par28" w:tooltip="2.1.2. в случае прекращения деятельности Организации, приостановления действия или аннулирования лицензии на осуществление образовательной деятельности, приостановления или лишения ее государственной аккредитации по соответствующей образовательной программе ил" w:history="1">
        <w:r w:rsidRPr="00F5130D">
          <w:rPr>
            <w:sz w:val="28"/>
            <w:szCs w:val="28"/>
          </w:rPr>
          <w:t>пункте 2.1.2</w:t>
        </w:r>
      </w:hyperlink>
      <w:r w:rsidRPr="00F5130D">
        <w:rPr>
          <w:sz w:val="28"/>
          <w:szCs w:val="28"/>
        </w:rPr>
        <w:t xml:space="preserve">, </w:t>
      </w:r>
      <w:r w:rsidRPr="009C46D4">
        <w:rPr>
          <w:sz w:val="28"/>
          <w:szCs w:val="28"/>
        </w:rPr>
        <w:t>осуществляется органами местного самоуправления, осуществляющими управление в сфере образования.</w:t>
      </w:r>
    </w:p>
    <w:p w:rsidR="009C46D4" w:rsidRPr="009C46D4" w:rsidRDefault="009C46D4" w:rsidP="009C46D4">
      <w:pPr>
        <w:pStyle w:val="ConsPlusNormal"/>
        <w:ind w:firstLine="540"/>
        <w:jc w:val="both"/>
        <w:rPr>
          <w:sz w:val="28"/>
          <w:szCs w:val="28"/>
        </w:rPr>
      </w:pPr>
      <w:r w:rsidRPr="009C46D4">
        <w:rPr>
          <w:sz w:val="28"/>
          <w:szCs w:val="28"/>
        </w:rPr>
        <w:t>2.3. Перевод обучающихся не зависит от периода (времени) учебного года.</w:t>
      </w:r>
    </w:p>
    <w:p w:rsidR="009C46D4" w:rsidRPr="009C46D4" w:rsidRDefault="009C46D4" w:rsidP="009C46D4">
      <w:pPr>
        <w:pStyle w:val="ConsPlusNormal"/>
        <w:jc w:val="both"/>
        <w:rPr>
          <w:sz w:val="28"/>
          <w:szCs w:val="28"/>
        </w:rPr>
      </w:pPr>
    </w:p>
    <w:p w:rsidR="009C46D4" w:rsidRPr="009C46D4" w:rsidRDefault="009C46D4" w:rsidP="009C46D4">
      <w:pPr>
        <w:pStyle w:val="ConsPlusNormal"/>
        <w:jc w:val="center"/>
        <w:outlineLvl w:val="0"/>
        <w:rPr>
          <w:b/>
          <w:sz w:val="28"/>
          <w:szCs w:val="28"/>
        </w:rPr>
      </w:pPr>
      <w:r w:rsidRPr="009C46D4">
        <w:rPr>
          <w:b/>
          <w:sz w:val="28"/>
          <w:szCs w:val="28"/>
        </w:rPr>
        <w:t>3. Перевод совершеннолетних обучающихся по их инициативе</w:t>
      </w:r>
    </w:p>
    <w:p w:rsidR="009C46D4" w:rsidRPr="009C46D4" w:rsidRDefault="009C46D4" w:rsidP="009C46D4">
      <w:pPr>
        <w:pStyle w:val="ConsPlusNormal"/>
        <w:jc w:val="center"/>
        <w:rPr>
          <w:b/>
          <w:sz w:val="28"/>
          <w:szCs w:val="28"/>
        </w:rPr>
      </w:pPr>
      <w:r w:rsidRPr="009C46D4">
        <w:rPr>
          <w:b/>
          <w:sz w:val="28"/>
          <w:szCs w:val="28"/>
        </w:rPr>
        <w:t>или несовершеннолетних обучающихся по инициативе</w:t>
      </w:r>
    </w:p>
    <w:p w:rsidR="009C46D4" w:rsidRPr="009C46D4" w:rsidRDefault="009C46D4" w:rsidP="009C46D4">
      <w:pPr>
        <w:pStyle w:val="ConsPlusNormal"/>
        <w:jc w:val="center"/>
        <w:rPr>
          <w:b/>
          <w:sz w:val="28"/>
          <w:szCs w:val="28"/>
        </w:rPr>
      </w:pPr>
      <w:r w:rsidRPr="009C46D4">
        <w:rPr>
          <w:b/>
          <w:sz w:val="28"/>
          <w:szCs w:val="28"/>
        </w:rPr>
        <w:t>их родителей (законных представителей)</w:t>
      </w:r>
    </w:p>
    <w:p w:rsidR="009C46D4" w:rsidRPr="009C46D4" w:rsidRDefault="009C46D4" w:rsidP="009C46D4">
      <w:pPr>
        <w:pStyle w:val="ConsPlusNormal"/>
        <w:ind w:firstLine="540"/>
        <w:jc w:val="both"/>
        <w:rPr>
          <w:sz w:val="28"/>
          <w:szCs w:val="28"/>
        </w:rPr>
      </w:pPr>
      <w:r w:rsidRPr="009C46D4">
        <w:rPr>
          <w:sz w:val="28"/>
          <w:szCs w:val="28"/>
        </w:rPr>
        <w:t>3.1.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 обращаются в Организацию с заявлением об отчислении обучающегося в связи с переводом в принимающую организацию.</w:t>
      </w:r>
    </w:p>
    <w:p w:rsidR="009C46D4" w:rsidRPr="009C46D4" w:rsidRDefault="009C46D4" w:rsidP="009C46D4">
      <w:pPr>
        <w:pStyle w:val="ConsPlusNormal"/>
        <w:ind w:firstLine="540"/>
        <w:jc w:val="both"/>
        <w:rPr>
          <w:sz w:val="28"/>
          <w:szCs w:val="28"/>
        </w:rPr>
      </w:pPr>
      <w:r w:rsidRPr="009C46D4">
        <w:rPr>
          <w:sz w:val="28"/>
          <w:szCs w:val="28"/>
        </w:rPr>
        <w:t>3.2.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9C46D4" w:rsidRPr="009C46D4" w:rsidRDefault="009C46D4" w:rsidP="009C46D4">
      <w:pPr>
        <w:pStyle w:val="ConsPlusNormal"/>
        <w:ind w:firstLine="540"/>
        <w:jc w:val="both"/>
        <w:rPr>
          <w:sz w:val="28"/>
          <w:szCs w:val="28"/>
        </w:rPr>
      </w:pPr>
      <w:r w:rsidRPr="009C46D4">
        <w:rPr>
          <w:sz w:val="28"/>
          <w:szCs w:val="28"/>
        </w:rPr>
        <w:t>фамилия, имя, отчество (при наличии) обучающегося;</w:t>
      </w:r>
    </w:p>
    <w:p w:rsidR="009C46D4" w:rsidRPr="009C46D4" w:rsidRDefault="009C46D4" w:rsidP="009C46D4">
      <w:pPr>
        <w:pStyle w:val="ConsPlusNormal"/>
        <w:ind w:firstLine="540"/>
        <w:jc w:val="both"/>
        <w:rPr>
          <w:sz w:val="28"/>
          <w:szCs w:val="28"/>
        </w:rPr>
      </w:pPr>
      <w:r w:rsidRPr="009C46D4">
        <w:rPr>
          <w:sz w:val="28"/>
          <w:szCs w:val="28"/>
        </w:rPr>
        <w:t>дата рождения;</w:t>
      </w:r>
    </w:p>
    <w:p w:rsidR="009C46D4" w:rsidRPr="009C46D4" w:rsidRDefault="009C46D4" w:rsidP="009C46D4">
      <w:pPr>
        <w:pStyle w:val="ConsPlusNormal"/>
        <w:ind w:firstLine="540"/>
        <w:jc w:val="both"/>
        <w:rPr>
          <w:sz w:val="28"/>
          <w:szCs w:val="28"/>
        </w:rPr>
      </w:pPr>
      <w:r w:rsidRPr="009C46D4">
        <w:rPr>
          <w:sz w:val="28"/>
          <w:szCs w:val="28"/>
        </w:rPr>
        <w:t>класс;</w:t>
      </w:r>
    </w:p>
    <w:p w:rsidR="009C46D4" w:rsidRPr="009C46D4" w:rsidRDefault="009C46D4" w:rsidP="009C46D4">
      <w:pPr>
        <w:pStyle w:val="ConsPlusNormal"/>
        <w:ind w:firstLine="540"/>
        <w:jc w:val="both"/>
        <w:rPr>
          <w:sz w:val="28"/>
          <w:szCs w:val="28"/>
        </w:rPr>
      </w:pPr>
      <w:r w:rsidRPr="009C46D4">
        <w:rPr>
          <w:sz w:val="28"/>
          <w:szCs w:val="28"/>
        </w:rPr>
        <w:t>наименование принимающей организации.</w:t>
      </w:r>
    </w:p>
    <w:p w:rsidR="009C46D4" w:rsidRPr="009C46D4" w:rsidRDefault="009C46D4" w:rsidP="009C46D4">
      <w:pPr>
        <w:pStyle w:val="ConsPlusNormal"/>
        <w:ind w:firstLine="540"/>
        <w:jc w:val="both"/>
        <w:rPr>
          <w:sz w:val="28"/>
          <w:szCs w:val="28"/>
        </w:rPr>
      </w:pPr>
      <w:r w:rsidRPr="009C46D4">
        <w:rPr>
          <w:sz w:val="28"/>
          <w:szCs w:val="28"/>
        </w:rPr>
        <w:t>В случае переезда в другую местность указывается только населенный пункт, субъект Российской Федерации.</w:t>
      </w:r>
    </w:p>
    <w:p w:rsidR="009C46D4" w:rsidRPr="009C46D4" w:rsidRDefault="009C46D4" w:rsidP="009C46D4">
      <w:pPr>
        <w:pStyle w:val="ConsPlusNormal"/>
        <w:ind w:firstLine="540"/>
        <w:jc w:val="both"/>
        <w:rPr>
          <w:sz w:val="28"/>
          <w:szCs w:val="28"/>
        </w:rPr>
      </w:pPr>
      <w:r w:rsidRPr="009C46D4">
        <w:rPr>
          <w:sz w:val="28"/>
          <w:szCs w:val="28"/>
        </w:rPr>
        <w:t>3.3.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директор Организации в трехдневный срок издает приказ об отчислении обучающегося в порядке перевода с указанием принимающей организации (населенного пункта, субъекта Российской Федерации).</w:t>
      </w:r>
    </w:p>
    <w:p w:rsidR="009C46D4" w:rsidRPr="009C46D4" w:rsidRDefault="009C46D4" w:rsidP="009C46D4">
      <w:pPr>
        <w:pStyle w:val="ConsPlusNormal"/>
        <w:ind w:firstLine="540"/>
        <w:jc w:val="both"/>
        <w:rPr>
          <w:sz w:val="28"/>
          <w:szCs w:val="28"/>
        </w:rPr>
      </w:pPr>
      <w:r w:rsidRPr="009C46D4">
        <w:rPr>
          <w:sz w:val="28"/>
          <w:szCs w:val="28"/>
        </w:rPr>
        <w:t>3.4.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rsidR="009C46D4" w:rsidRPr="009C46D4" w:rsidRDefault="009C46D4" w:rsidP="009C46D4">
      <w:pPr>
        <w:pStyle w:val="ConsPlusNormal"/>
        <w:ind w:firstLine="540"/>
        <w:jc w:val="both"/>
        <w:rPr>
          <w:sz w:val="28"/>
          <w:szCs w:val="28"/>
        </w:rPr>
      </w:pPr>
      <w:r w:rsidRPr="009C46D4">
        <w:rPr>
          <w:sz w:val="28"/>
          <w:szCs w:val="28"/>
        </w:rPr>
        <w:t>личное дело обучающегося;</w:t>
      </w:r>
    </w:p>
    <w:p w:rsidR="009C46D4" w:rsidRPr="009C46D4" w:rsidRDefault="009C46D4" w:rsidP="009C46D4">
      <w:pPr>
        <w:pStyle w:val="ConsPlusNormal"/>
        <w:ind w:firstLine="540"/>
        <w:jc w:val="both"/>
        <w:rPr>
          <w:sz w:val="28"/>
          <w:szCs w:val="28"/>
        </w:rPr>
      </w:pPr>
      <w:r w:rsidRPr="009C46D4">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9C46D4" w:rsidRPr="009C46D4" w:rsidRDefault="009C46D4" w:rsidP="009C46D4">
      <w:pPr>
        <w:pStyle w:val="ConsPlusNormal"/>
        <w:ind w:firstLine="540"/>
        <w:jc w:val="both"/>
        <w:rPr>
          <w:sz w:val="28"/>
          <w:szCs w:val="28"/>
        </w:rPr>
      </w:pPr>
      <w:r w:rsidRPr="009C46D4">
        <w:rPr>
          <w:sz w:val="28"/>
          <w:szCs w:val="28"/>
        </w:rPr>
        <w:t>3.5. Принимающая организация при зачислении обучающегося, отчисленного из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(Организацию) о номере и дате распорядительного акта о зачислении обучающегося в принимающую организацию.</w:t>
      </w:r>
    </w:p>
    <w:p w:rsidR="009C46D4" w:rsidRPr="009C46D4" w:rsidRDefault="009C46D4" w:rsidP="009C46D4">
      <w:pPr>
        <w:pStyle w:val="ConsPlusNormal"/>
        <w:jc w:val="both"/>
        <w:rPr>
          <w:sz w:val="28"/>
          <w:szCs w:val="28"/>
        </w:rPr>
      </w:pPr>
    </w:p>
    <w:p w:rsidR="009C46D4" w:rsidRPr="009C46D4" w:rsidRDefault="009C46D4" w:rsidP="009C46D4">
      <w:pPr>
        <w:pStyle w:val="ConsPlusNormal"/>
        <w:jc w:val="center"/>
        <w:outlineLvl w:val="0"/>
        <w:rPr>
          <w:b/>
          <w:sz w:val="28"/>
          <w:szCs w:val="28"/>
        </w:rPr>
      </w:pPr>
      <w:r w:rsidRPr="009C46D4">
        <w:rPr>
          <w:b/>
          <w:sz w:val="28"/>
          <w:szCs w:val="28"/>
        </w:rPr>
        <w:t>4. Перевод обучающихся в случае прекращения деятельности</w:t>
      </w:r>
    </w:p>
    <w:p w:rsidR="009C46D4" w:rsidRPr="009C46D4" w:rsidRDefault="009C46D4" w:rsidP="009C46D4">
      <w:pPr>
        <w:pStyle w:val="ConsPlusNormal"/>
        <w:jc w:val="center"/>
        <w:rPr>
          <w:b/>
          <w:sz w:val="28"/>
          <w:szCs w:val="28"/>
        </w:rPr>
      </w:pPr>
      <w:r w:rsidRPr="009C46D4">
        <w:rPr>
          <w:b/>
          <w:sz w:val="28"/>
          <w:szCs w:val="28"/>
        </w:rPr>
        <w:t>Организации, приостановления действия или аннулирования</w:t>
      </w:r>
    </w:p>
    <w:p w:rsidR="009C46D4" w:rsidRPr="009C46D4" w:rsidRDefault="009C46D4" w:rsidP="009C46D4">
      <w:pPr>
        <w:pStyle w:val="ConsPlusNormal"/>
        <w:jc w:val="center"/>
        <w:rPr>
          <w:b/>
          <w:sz w:val="28"/>
          <w:szCs w:val="28"/>
        </w:rPr>
      </w:pPr>
      <w:r w:rsidRPr="009C46D4">
        <w:rPr>
          <w:b/>
          <w:sz w:val="28"/>
          <w:szCs w:val="28"/>
        </w:rPr>
        <w:t>лицензии, приостановления или лишения ее государственной</w:t>
      </w:r>
    </w:p>
    <w:p w:rsidR="009C46D4" w:rsidRPr="009C46D4" w:rsidRDefault="009C46D4" w:rsidP="009C46D4">
      <w:pPr>
        <w:pStyle w:val="ConsPlusNormal"/>
        <w:jc w:val="center"/>
        <w:rPr>
          <w:b/>
          <w:sz w:val="28"/>
          <w:szCs w:val="28"/>
        </w:rPr>
      </w:pPr>
      <w:r w:rsidRPr="009C46D4">
        <w:rPr>
          <w:b/>
          <w:sz w:val="28"/>
          <w:szCs w:val="28"/>
        </w:rPr>
        <w:t>аккредитации по соответствующей образовательной программе</w:t>
      </w:r>
    </w:p>
    <w:p w:rsidR="009C46D4" w:rsidRPr="009C46D4" w:rsidRDefault="009C46D4" w:rsidP="009C46D4">
      <w:pPr>
        <w:pStyle w:val="ConsPlusNormal"/>
        <w:jc w:val="center"/>
        <w:rPr>
          <w:b/>
          <w:sz w:val="28"/>
          <w:szCs w:val="28"/>
        </w:rPr>
      </w:pPr>
      <w:r w:rsidRPr="009C46D4">
        <w:rPr>
          <w:b/>
          <w:sz w:val="28"/>
          <w:szCs w:val="28"/>
        </w:rPr>
        <w:t>или истечения срока действия государственной аккредитации</w:t>
      </w:r>
    </w:p>
    <w:p w:rsidR="009C46D4" w:rsidRPr="009C46D4" w:rsidRDefault="009C46D4" w:rsidP="009C46D4">
      <w:pPr>
        <w:pStyle w:val="ConsPlusNormal"/>
        <w:jc w:val="center"/>
        <w:rPr>
          <w:b/>
          <w:sz w:val="28"/>
          <w:szCs w:val="28"/>
        </w:rPr>
      </w:pPr>
      <w:r w:rsidRPr="009C46D4">
        <w:rPr>
          <w:b/>
          <w:sz w:val="28"/>
          <w:szCs w:val="28"/>
        </w:rPr>
        <w:t>по соответствующей образовательной программе</w:t>
      </w:r>
    </w:p>
    <w:p w:rsidR="009C46D4" w:rsidRPr="009C46D4" w:rsidRDefault="009C46D4" w:rsidP="009C46D4">
      <w:pPr>
        <w:pStyle w:val="ConsPlusNormal"/>
        <w:ind w:firstLine="540"/>
        <w:jc w:val="both"/>
        <w:rPr>
          <w:sz w:val="28"/>
          <w:szCs w:val="28"/>
        </w:rPr>
      </w:pPr>
      <w:r w:rsidRPr="009C46D4">
        <w:rPr>
          <w:sz w:val="28"/>
          <w:szCs w:val="28"/>
        </w:rPr>
        <w:t xml:space="preserve">4.1. При принятии решения о прекращении деятельности Организации в соответствующем распорядительном акте учредителя (органа местного самоуправления, осуществляющего управление в сфере образования) указывается принимающая организация (перечень принимающих организаций), в которую будут переводиться обучающиеся, представившие необходимые письменные согласия на перевод в соответствии с </w:t>
      </w:r>
      <w:hyperlink w:anchor="Par29" w:tooltip="2.2.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в случаях, указанных в пункте 2.1.2, осуществляется органами местного самоуправления, осущ" w:history="1">
        <w:r w:rsidRPr="00F5130D">
          <w:rPr>
            <w:sz w:val="28"/>
            <w:szCs w:val="28"/>
          </w:rPr>
          <w:t>пунктом 2.2</w:t>
        </w:r>
      </w:hyperlink>
      <w:r w:rsidRPr="00F5130D">
        <w:rPr>
          <w:sz w:val="28"/>
          <w:szCs w:val="28"/>
        </w:rPr>
        <w:t xml:space="preserve"> </w:t>
      </w:r>
      <w:r w:rsidRPr="009C46D4">
        <w:rPr>
          <w:sz w:val="28"/>
          <w:szCs w:val="28"/>
        </w:rPr>
        <w:t>настоящего Положения.</w:t>
      </w:r>
    </w:p>
    <w:p w:rsidR="009C46D4" w:rsidRPr="009C46D4" w:rsidRDefault="009C46D4" w:rsidP="009C46D4">
      <w:pPr>
        <w:pStyle w:val="ConsPlusNormal"/>
        <w:ind w:firstLine="540"/>
        <w:jc w:val="both"/>
        <w:rPr>
          <w:sz w:val="28"/>
          <w:szCs w:val="28"/>
        </w:rPr>
      </w:pPr>
      <w:r w:rsidRPr="009C46D4">
        <w:rPr>
          <w:sz w:val="28"/>
          <w:szCs w:val="28"/>
        </w:rPr>
        <w:t xml:space="preserve">4.2.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(органа местного самоуправления, осуществляющего управление в сфере образования) о прекращении деятельности Организации, а также разместить указанное уведомление на своем официальном сайте в сети Интернет. Данное уведомление должно содержать сроки представления письменных согласий лиц, указанных в </w:t>
      </w:r>
      <w:hyperlink w:anchor="Par29" w:tooltip="2.2.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в случаях, указанных в пункте 2.1.2, осуществляется органами местного самоуправления, осущ" w:history="1">
        <w:r w:rsidRPr="00F5130D">
          <w:rPr>
            <w:sz w:val="28"/>
            <w:szCs w:val="28"/>
          </w:rPr>
          <w:t>пункте 2.2</w:t>
        </w:r>
      </w:hyperlink>
      <w:r w:rsidRPr="00F5130D">
        <w:rPr>
          <w:sz w:val="28"/>
          <w:szCs w:val="28"/>
        </w:rPr>
        <w:t xml:space="preserve"> </w:t>
      </w:r>
      <w:r w:rsidRPr="009C46D4">
        <w:rPr>
          <w:sz w:val="28"/>
          <w:szCs w:val="28"/>
        </w:rPr>
        <w:t>настоящего Положения, на перевод в принимающую организацию.</w:t>
      </w:r>
    </w:p>
    <w:p w:rsidR="009C46D4" w:rsidRPr="009C46D4" w:rsidRDefault="009C46D4" w:rsidP="009C46D4">
      <w:pPr>
        <w:pStyle w:val="ConsPlusNormal"/>
        <w:ind w:firstLine="540"/>
        <w:jc w:val="both"/>
        <w:rPr>
          <w:sz w:val="28"/>
          <w:szCs w:val="28"/>
        </w:rPr>
      </w:pPr>
      <w:r w:rsidRPr="009C46D4">
        <w:rPr>
          <w:sz w:val="28"/>
          <w:szCs w:val="28"/>
        </w:rPr>
        <w:t xml:space="preserve">4.3. После получения соответствующих письменных согласий лиц, указанных в </w:t>
      </w:r>
      <w:hyperlink w:anchor="Par29" w:tooltip="2.2.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в случаях, указанных в пункте 2.1.2, осуществляется органами местного самоуправления, осущ" w:history="1">
        <w:r w:rsidRPr="00F5130D">
          <w:rPr>
            <w:sz w:val="28"/>
            <w:szCs w:val="28"/>
          </w:rPr>
          <w:t>пункте 2.2</w:t>
        </w:r>
      </w:hyperlink>
      <w:r w:rsidRPr="009C46D4">
        <w:rPr>
          <w:sz w:val="28"/>
          <w:szCs w:val="28"/>
        </w:rPr>
        <w:t xml:space="preserve"> настоящего Положения, директор Организации издает приказ об отчислении обучающихся в порядке перевода в принимающую организацию с указанием основания такого перевода.</w:t>
      </w:r>
    </w:p>
    <w:p w:rsidR="009C46D4" w:rsidRPr="009C46D4" w:rsidRDefault="009C46D4" w:rsidP="009C46D4">
      <w:pPr>
        <w:pStyle w:val="ConsPlusNormal"/>
        <w:ind w:firstLine="540"/>
        <w:jc w:val="both"/>
        <w:rPr>
          <w:sz w:val="28"/>
          <w:szCs w:val="28"/>
        </w:rPr>
      </w:pPr>
      <w:r w:rsidRPr="009C46D4">
        <w:rPr>
          <w:sz w:val="28"/>
          <w:szCs w:val="28"/>
        </w:rPr>
        <w:t xml:space="preserve">4.4. Организация обязана передать в принимающую организацию списочный состав обучающихся, копии учебных планов, соответствующие письменные согласия лиц, указанных в </w:t>
      </w:r>
      <w:hyperlink w:anchor="Par29" w:tooltip="2.2.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в случаях, указанных в пункте 2.1.2, осуществляется органами местного самоуправления, осущ" w:history="1">
        <w:r w:rsidRPr="00F5130D">
          <w:rPr>
            <w:sz w:val="28"/>
            <w:szCs w:val="28"/>
          </w:rPr>
          <w:t>пункте 2.2</w:t>
        </w:r>
      </w:hyperlink>
      <w:r w:rsidRPr="00F5130D">
        <w:rPr>
          <w:sz w:val="28"/>
          <w:szCs w:val="28"/>
        </w:rPr>
        <w:t xml:space="preserve"> </w:t>
      </w:r>
      <w:r w:rsidRPr="009C46D4">
        <w:rPr>
          <w:sz w:val="28"/>
          <w:szCs w:val="28"/>
        </w:rPr>
        <w:t>настоящего Положения, личные дела обучающихся.</w:t>
      </w:r>
    </w:p>
    <w:p w:rsidR="009C46D4" w:rsidRPr="009C46D4" w:rsidRDefault="009C46D4" w:rsidP="009C46D4">
      <w:pPr>
        <w:pStyle w:val="ConsPlusNormal"/>
        <w:ind w:firstLine="540"/>
        <w:jc w:val="both"/>
        <w:rPr>
          <w:sz w:val="28"/>
          <w:szCs w:val="28"/>
        </w:rPr>
      </w:pPr>
      <w:r w:rsidRPr="009C46D4">
        <w:rPr>
          <w:sz w:val="28"/>
          <w:szCs w:val="28"/>
        </w:rPr>
        <w:t xml:space="preserve">4.5. В принимающей организации на основании переданных личных дел на учащихся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w:t>
      </w:r>
      <w:hyperlink w:anchor="Par29" w:tooltip="2.2.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в случаях, указанных в пункте 2.1.2, осуществляется органами местного самоуправления, осущ" w:history="1">
        <w:r w:rsidRPr="00F5130D">
          <w:rPr>
            <w:sz w:val="28"/>
            <w:szCs w:val="28"/>
          </w:rPr>
          <w:t>пункте 2.2</w:t>
        </w:r>
      </w:hyperlink>
      <w:r w:rsidRPr="00F5130D">
        <w:rPr>
          <w:sz w:val="28"/>
          <w:szCs w:val="28"/>
        </w:rPr>
        <w:t xml:space="preserve"> </w:t>
      </w:r>
      <w:r w:rsidRPr="009C46D4">
        <w:rPr>
          <w:sz w:val="28"/>
          <w:szCs w:val="28"/>
        </w:rPr>
        <w:t>настоящего Положения.</w:t>
      </w:r>
    </w:p>
    <w:p w:rsidR="009C46D4" w:rsidRPr="009C46D4" w:rsidRDefault="009C46D4" w:rsidP="009C46D4">
      <w:pPr>
        <w:pStyle w:val="ConsPlusNormal"/>
        <w:jc w:val="both"/>
        <w:rPr>
          <w:sz w:val="28"/>
          <w:szCs w:val="28"/>
        </w:rPr>
      </w:pPr>
    </w:p>
    <w:p w:rsidR="009C46D4" w:rsidRPr="009C46D4" w:rsidRDefault="009C46D4" w:rsidP="009C46D4">
      <w:pPr>
        <w:pStyle w:val="ConsPlusNormal"/>
        <w:jc w:val="center"/>
        <w:outlineLvl w:val="0"/>
        <w:rPr>
          <w:b/>
          <w:sz w:val="28"/>
          <w:szCs w:val="28"/>
        </w:rPr>
      </w:pPr>
      <w:r w:rsidRPr="009C46D4">
        <w:rPr>
          <w:b/>
          <w:sz w:val="28"/>
          <w:szCs w:val="28"/>
        </w:rPr>
        <w:t>5. Порядок и основания отчисления обучающихся</w:t>
      </w:r>
    </w:p>
    <w:p w:rsidR="009C46D4" w:rsidRPr="009C46D4" w:rsidRDefault="009C46D4" w:rsidP="009C46D4">
      <w:pPr>
        <w:pStyle w:val="ConsPlusNormal"/>
        <w:ind w:firstLine="540"/>
        <w:jc w:val="both"/>
        <w:rPr>
          <w:sz w:val="28"/>
          <w:szCs w:val="28"/>
        </w:rPr>
      </w:pPr>
      <w:r w:rsidRPr="009C46D4">
        <w:rPr>
          <w:sz w:val="28"/>
          <w:szCs w:val="28"/>
        </w:rPr>
        <w:t>5.1. Отчисление обучающихся из Организации происходит в связи с прекращением образовательных отношений в случаях:</w:t>
      </w:r>
    </w:p>
    <w:p w:rsidR="009C46D4" w:rsidRPr="009C46D4" w:rsidRDefault="009C46D4" w:rsidP="009C46D4">
      <w:pPr>
        <w:pStyle w:val="ConsPlusNormal"/>
        <w:ind w:firstLine="540"/>
        <w:jc w:val="both"/>
        <w:rPr>
          <w:sz w:val="28"/>
          <w:szCs w:val="28"/>
        </w:rPr>
      </w:pPr>
      <w:r w:rsidRPr="009C46D4">
        <w:rPr>
          <w:sz w:val="28"/>
          <w:szCs w:val="28"/>
        </w:rPr>
        <w:t>1) получения образования (завершения обучения);</w:t>
      </w:r>
    </w:p>
    <w:p w:rsidR="009C46D4" w:rsidRPr="009C46D4" w:rsidRDefault="009C46D4" w:rsidP="009C46D4">
      <w:pPr>
        <w:pStyle w:val="ConsPlusNormal"/>
        <w:ind w:firstLine="540"/>
        <w:jc w:val="both"/>
        <w:rPr>
          <w:sz w:val="28"/>
          <w:szCs w:val="28"/>
        </w:rPr>
      </w:pPr>
      <w:r w:rsidRPr="009C46D4">
        <w:rPr>
          <w:sz w:val="28"/>
          <w:szCs w:val="28"/>
        </w:rPr>
        <w:t>2) досрочно по основаниям, установленным п. 5.2 настоящего Положения.</w:t>
      </w:r>
    </w:p>
    <w:p w:rsidR="009C46D4" w:rsidRPr="009C46D4" w:rsidRDefault="009C46D4" w:rsidP="009C46D4">
      <w:pPr>
        <w:pStyle w:val="ConsPlusNormal"/>
        <w:ind w:firstLine="540"/>
        <w:jc w:val="both"/>
        <w:rPr>
          <w:sz w:val="28"/>
          <w:szCs w:val="28"/>
        </w:rPr>
      </w:pPr>
      <w:r w:rsidRPr="009C46D4">
        <w:rPr>
          <w:sz w:val="28"/>
          <w:szCs w:val="28"/>
        </w:rPr>
        <w:t xml:space="preserve">5.2. Образовательные отношения могут быть прекращены досрочно в </w:t>
      </w:r>
      <w:r w:rsidRPr="009C46D4">
        <w:rPr>
          <w:sz w:val="28"/>
          <w:szCs w:val="28"/>
        </w:rPr>
        <w:lastRenderedPageBreak/>
        <w:t>следующих случаях:</w:t>
      </w:r>
    </w:p>
    <w:p w:rsidR="009C46D4" w:rsidRPr="009C46D4" w:rsidRDefault="009C46D4" w:rsidP="009C46D4">
      <w:pPr>
        <w:pStyle w:val="ConsPlusNormal"/>
        <w:ind w:firstLine="540"/>
        <w:jc w:val="both"/>
        <w:rPr>
          <w:sz w:val="28"/>
          <w:szCs w:val="28"/>
        </w:rPr>
      </w:pPr>
      <w:r w:rsidRPr="009C46D4">
        <w:rPr>
          <w:sz w:val="28"/>
          <w:szCs w:val="28"/>
        </w:rPr>
        <w:t>1) по инициативе совершеннолетнего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C46D4" w:rsidRPr="009C46D4" w:rsidRDefault="009C46D4" w:rsidP="009C46D4">
      <w:pPr>
        <w:pStyle w:val="ConsPlusNormal"/>
        <w:ind w:firstLine="540"/>
        <w:jc w:val="both"/>
        <w:rPr>
          <w:sz w:val="28"/>
          <w:szCs w:val="28"/>
        </w:rPr>
      </w:pPr>
      <w:r w:rsidRPr="009C46D4">
        <w:rPr>
          <w:sz w:val="28"/>
          <w:szCs w:val="28"/>
        </w:rPr>
        <w:t>2) по инициативе Организации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соответствующего уровня и выполнению учебного плана (многократного нарушения устава Организации), а также в случае установления нарушения порядка приема в Организацию, повлекшего по вине обучающегося его незаконное зачисление в Организацию;</w:t>
      </w:r>
    </w:p>
    <w:p w:rsidR="009C46D4" w:rsidRPr="009C46D4" w:rsidRDefault="009C46D4" w:rsidP="009C46D4">
      <w:pPr>
        <w:pStyle w:val="ConsPlusNormal"/>
        <w:ind w:firstLine="540"/>
        <w:jc w:val="both"/>
        <w:rPr>
          <w:sz w:val="28"/>
          <w:szCs w:val="28"/>
        </w:rPr>
      </w:pPr>
      <w:r w:rsidRPr="009C46D4">
        <w:rPr>
          <w:sz w:val="28"/>
          <w:szCs w:val="28"/>
        </w:rPr>
        <w:t>3) по обстоятельствам, не зависящим от воли совершеннолетнего обучающегося или родителей (законных представителей) несовершеннолетнего обучающегося и Организации, в том числе в случае ликвидации Организации.</w:t>
      </w:r>
    </w:p>
    <w:p w:rsidR="009C46D4" w:rsidRPr="009C46D4" w:rsidRDefault="009C46D4" w:rsidP="009C46D4">
      <w:pPr>
        <w:pStyle w:val="ConsPlusNormal"/>
        <w:ind w:firstLine="540"/>
        <w:jc w:val="both"/>
        <w:rPr>
          <w:sz w:val="28"/>
          <w:szCs w:val="28"/>
        </w:rPr>
      </w:pPr>
      <w:r w:rsidRPr="009C46D4">
        <w:rPr>
          <w:sz w:val="28"/>
          <w:szCs w:val="28"/>
        </w:rPr>
        <w:t>5.3. Досрочное прекращение образовательных отношений по инициативе совершеннолетнего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w:t>
      </w:r>
    </w:p>
    <w:p w:rsidR="009C46D4" w:rsidRPr="009C46D4" w:rsidRDefault="009C46D4" w:rsidP="009C46D4">
      <w:pPr>
        <w:pStyle w:val="ConsPlusNormal"/>
        <w:ind w:firstLine="540"/>
        <w:jc w:val="both"/>
        <w:rPr>
          <w:sz w:val="28"/>
          <w:szCs w:val="28"/>
        </w:rPr>
      </w:pPr>
      <w:r w:rsidRPr="009C46D4">
        <w:rPr>
          <w:sz w:val="28"/>
          <w:szCs w:val="28"/>
        </w:rPr>
        <w:t>5.4. Основанием для прекращения образовательных отношений является приказ директора Организации об отчислении обучающегося из Организации.</w:t>
      </w:r>
    </w:p>
    <w:p w:rsidR="009C46D4" w:rsidRPr="009C46D4" w:rsidRDefault="009C46D4" w:rsidP="009C46D4">
      <w:pPr>
        <w:pStyle w:val="ConsPlusNormal"/>
        <w:ind w:firstLine="540"/>
        <w:jc w:val="both"/>
        <w:rPr>
          <w:sz w:val="28"/>
          <w:szCs w:val="28"/>
        </w:rPr>
      </w:pPr>
      <w:r w:rsidRPr="009C46D4">
        <w:rPr>
          <w:sz w:val="28"/>
          <w:szCs w:val="28"/>
        </w:rPr>
        <w:t>5.5. При досрочном прекращении образовательных отношений Организация в трехдневный срок после издания приказа директора об отчислении обучающегося выдает лицу, отчисленному из Организации, справку об обучении установленного образца.</w:t>
      </w:r>
    </w:p>
    <w:p w:rsidR="009C46D4" w:rsidRPr="009C46D4" w:rsidRDefault="009C46D4" w:rsidP="009C46D4">
      <w:pPr>
        <w:pStyle w:val="ConsPlusNormal"/>
        <w:jc w:val="both"/>
        <w:rPr>
          <w:sz w:val="28"/>
          <w:szCs w:val="28"/>
        </w:rPr>
      </w:pPr>
    </w:p>
    <w:p w:rsidR="009C46D4" w:rsidRPr="009C46D4" w:rsidRDefault="009C46D4" w:rsidP="009C46D4">
      <w:pPr>
        <w:pStyle w:val="ConsPlusNormal"/>
        <w:jc w:val="center"/>
        <w:outlineLvl w:val="0"/>
        <w:rPr>
          <w:b/>
          <w:sz w:val="28"/>
          <w:szCs w:val="28"/>
        </w:rPr>
      </w:pPr>
      <w:r w:rsidRPr="009C46D4">
        <w:rPr>
          <w:b/>
          <w:sz w:val="28"/>
          <w:szCs w:val="28"/>
        </w:rPr>
        <w:t>6. Порядок и основания восстановления обучающегося</w:t>
      </w:r>
    </w:p>
    <w:p w:rsidR="009C46D4" w:rsidRPr="009C46D4" w:rsidRDefault="009C46D4" w:rsidP="009C46D4">
      <w:pPr>
        <w:pStyle w:val="ConsPlusNormal"/>
        <w:ind w:firstLine="540"/>
        <w:jc w:val="both"/>
        <w:rPr>
          <w:sz w:val="28"/>
          <w:szCs w:val="28"/>
        </w:rPr>
      </w:pPr>
      <w:r w:rsidRPr="009C46D4">
        <w:rPr>
          <w:sz w:val="28"/>
          <w:szCs w:val="28"/>
        </w:rPr>
        <w:t>6.1. Восстановление в Организации обучающегося,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с Порядком приема граждан в Организацию на обучение по образовательным программам основного общего, среднего общего образования.</w:t>
      </w:r>
    </w:p>
    <w:p w:rsidR="009C46D4" w:rsidRPr="009C46D4" w:rsidRDefault="009C46D4" w:rsidP="009C46D4">
      <w:pPr>
        <w:pStyle w:val="ConsPlusNormal"/>
        <w:ind w:firstLine="540"/>
        <w:jc w:val="both"/>
        <w:rPr>
          <w:sz w:val="28"/>
          <w:szCs w:val="28"/>
        </w:rPr>
      </w:pPr>
      <w:r w:rsidRPr="009C46D4">
        <w:rPr>
          <w:sz w:val="28"/>
          <w:szCs w:val="28"/>
        </w:rPr>
        <w:t>6.2. Обучающиеся,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обучающихся Организации независимо от продолжительности перерыва в учебе и причины отчисления при условии сдачи академических задолженностей (при их наличии) в установленный срок.</w:t>
      </w:r>
    </w:p>
    <w:p w:rsidR="009C46D4" w:rsidRPr="009C46D4" w:rsidRDefault="009C46D4" w:rsidP="009C46D4">
      <w:pPr>
        <w:pStyle w:val="ConsPlusNormal"/>
        <w:ind w:firstLine="540"/>
        <w:jc w:val="both"/>
        <w:rPr>
          <w:sz w:val="28"/>
          <w:szCs w:val="28"/>
        </w:rPr>
      </w:pPr>
      <w:r w:rsidRPr="009C46D4">
        <w:rPr>
          <w:sz w:val="28"/>
          <w:szCs w:val="28"/>
        </w:rPr>
        <w:t xml:space="preserve">6.3. Восстановление обучающегося осуществляется на основании личного заявления совершеннолетнего обучающегося или заявления родителей </w:t>
      </w:r>
      <w:r w:rsidRPr="009C46D4">
        <w:rPr>
          <w:sz w:val="28"/>
          <w:szCs w:val="28"/>
        </w:rPr>
        <w:lastRenderedPageBreak/>
        <w:t>(законных представителей) несовершеннолетнего обучающегося на имя директора Организации.</w:t>
      </w:r>
    </w:p>
    <w:p w:rsidR="009C46D4" w:rsidRPr="009C46D4" w:rsidRDefault="009C46D4" w:rsidP="009C46D4">
      <w:pPr>
        <w:pStyle w:val="ConsPlusNormal"/>
        <w:ind w:firstLine="540"/>
        <w:jc w:val="both"/>
        <w:rPr>
          <w:sz w:val="28"/>
          <w:szCs w:val="28"/>
        </w:rPr>
      </w:pPr>
      <w:r w:rsidRPr="009C46D4">
        <w:rPr>
          <w:sz w:val="28"/>
          <w:szCs w:val="28"/>
        </w:rPr>
        <w:t xml:space="preserve">6.4. Основанием </w:t>
      </w:r>
      <w:proofErr w:type="gramStart"/>
      <w:r w:rsidRPr="009C46D4">
        <w:rPr>
          <w:sz w:val="28"/>
          <w:szCs w:val="28"/>
        </w:rPr>
        <w:t>для восстановления</w:t>
      </w:r>
      <w:proofErr w:type="gramEnd"/>
      <w:r w:rsidRPr="009C46D4">
        <w:rPr>
          <w:sz w:val="28"/>
          <w:szCs w:val="28"/>
        </w:rPr>
        <w:t xml:space="preserve"> обучающегося в Организации является приказ директора о приеме обучающегося в Организацию.</w:t>
      </w:r>
    </w:p>
    <w:p w:rsidR="009C46D4" w:rsidRPr="009C46D4" w:rsidRDefault="009C46D4" w:rsidP="009C46D4">
      <w:pPr>
        <w:pStyle w:val="ConsPlusNormal"/>
        <w:jc w:val="both"/>
        <w:rPr>
          <w:sz w:val="28"/>
          <w:szCs w:val="28"/>
        </w:rPr>
      </w:pPr>
    </w:p>
    <w:p w:rsidR="009C46D4" w:rsidRPr="009C46D4" w:rsidRDefault="009C46D4" w:rsidP="009C46D4">
      <w:pPr>
        <w:pStyle w:val="ConsPlusNormal"/>
        <w:jc w:val="center"/>
        <w:outlineLvl w:val="0"/>
        <w:rPr>
          <w:b/>
          <w:sz w:val="28"/>
          <w:szCs w:val="28"/>
        </w:rPr>
      </w:pPr>
      <w:r w:rsidRPr="009C46D4">
        <w:rPr>
          <w:b/>
          <w:sz w:val="28"/>
          <w:szCs w:val="28"/>
        </w:rPr>
        <w:t>7. Заключительные положения</w:t>
      </w:r>
    </w:p>
    <w:p w:rsidR="009C46D4" w:rsidRPr="009C46D4" w:rsidRDefault="009C46D4" w:rsidP="009C46D4">
      <w:pPr>
        <w:pStyle w:val="ConsPlusNormal"/>
        <w:ind w:firstLine="540"/>
        <w:jc w:val="both"/>
        <w:rPr>
          <w:sz w:val="28"/>
          <w:szCs w:val="28"/>
        </w:rPr>
      </w:pPr>
      <w:r w:rsidRPr="009C46D4">
        <w:rPr>
          <w:sz w:val="28"/>
          <w:szCs w:val="28"/>
        </w:rPr>
        <w:t>7.1. Настоящее Положение вступает в силу с момента подписания приказа руководителя Организации.</w:t>
      </w:r>
    </w:p>
    <w:p w:rsidR="009C46D4" w:rsidRPr="009C46D4" w:rsidRDefault="009C46D4" w:rsidP="009C46D4">
      <w:pPr>
        <w:pStyle w:val="ConsPlusNormal"/>
        <w:ind w:firstLine="540"/>
        <w:jc w:val="both"/>
        <w:rPr>
          <w:sz w:val="28"/>
          <w:szCs w:val="28"/>
        </w:rPr>
      </w:pPr>
      <w:r w:rsidRPr="009C46D4">
        <w:rPr>
          <w:sz w:val="28"/>
          <w:szCs w:val="28"/>
        </w:rPr>
        <w:t>7.2. Настоящее Положение размещается для ознакомления на официальном сайте Организации в десятидневный срок с момента издания приказа руководителя Организации.</w:t>
      </w:r>
    </w:p>
    <w:p w:rsidR="009C46D4" w:rsidRPr="009C46D4" w:rsidRDefault="009C46D4" w:rsidP="009C46D4">
      <w:pPr>
        <w:pStyle w:val="ConsPlusNormal"/>
        <w:ind w:firstLine="540"/>
        <w:jc w:val="both"/>
        <w:rPr>
          <w:sz w:val="28"/>
          <w:szCs w:val="28"/>
        </w:rPr>
      </w:pPr>
      <w:r w:rsidRPr="009C46D4">
        <w:rPr>
          <w:sz w:val="28"/>
          <w:szCs w:val="28"/>
        </w:rPr>
        <w:t>7.3. Срок действия Положения: до внесения изменений.</w:t>
      </w:r>
    </w:p>
    <w:p w:rsidR="009C46D4" w:rsidRPr="009C46D4" w:rsidRDefault="009C46D4" w:rsidP="009C46D4">
      <w:pPr>
        <w:pStyle w:val="ConsPlusNormal"/>
        <w:jc w:val="both"/>
        <w:rPr>
          <w:sz w:val="28"/>
          <w:szCs w:val="28"/>
        </w:rPr>
      </w:pPr>
    </w:p>
    <w:p w:rsidR="009C46D4" w:rsidRPr="009C46D4" w:rsidRDefault="009C46D4" w:rsidP="009C46D4">
      <w:pPr>
        <w:spacing w:after="0" w:line="240" w:lineRule="auto"/>
        <w:rPr>
          <w:rFonts w:ascii="Times New Roman" w:hAnsi="Times New Roman" w:cs="Times New Roman"/>
          <w:sz w:val="28"/>
          <w:szCs w:val="28"/>
        </w:rPr>
      </w:pPr>
    </w:p>
    <w:sectPr w:rsidR="009C46D4" w:rsidRPr="009C46D4" w:rsidSect="00DA6D5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27" w:rsidRDefault="00214C27" w:rsidP="00584A04">
      <w:pPr>
        <w:spacing w:after="0" w:line="240" w:lineRule="auto"/>
      </w:pPr>
      <w:r>
        <w:separator/>
      </w:r>
    </w:p>
  </w:endnote>
  <w:endnote w:type="continuationSeparator" w:id="0">
    <w:p w:rsidR="00214C27" w:rsidRDefault="00214C27" w:rsidP="0058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197875"/>
      <w:docPartObj>
        <w:docPartGallery w:val="Page Numbers (Bottom of Page)"/>
        <w:docPartUnique/>
      </w:docPartObj>
    </w:sdtPr>
    <w:sdtEndPr/>
    <w:sdtContent>
      <w:p w:rsidR="00584A04" w:rsidRDefault="00584A04">
        <w:pPr>
          <w:pStyle w:val="a6"/>
          <w:jc w:val="right"/>
        </w:pPr>
        <w:r>
          <w:fldChar w:fldCharType="begin"/>
        </w:r>
        <w:r>
          <w:instrText>PAGE   \* MERGEFORMAT</w:instrText>
        </w:r>
        <w:r>
          <w:fldChar w:fldCharType="separate"/>
        </w:r>
        <w:r w:rsidR="008E1D89">
          <w:rPr>
            <w:noProof/>
          </w:rPr>
          <w:t>4</w:t>
        </w:r>
        <w:r>
          <w:fldChar w:fldCharType="end"/>
        </w:r>
      </w:p>
    </w:sdtContent>
  </w:sdt>
  <w:p w:rsidR="00584A04" w:rsidRDefault="00584A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27" w:rsidRDefault="00214C27" w:rsidP="00584A04">
      <w:pPr>
        <w:spacing w:after="0" w:line="240" w:lineRule="auto"/>
      </w:pPr>
      <w:r>
        <w:separator/>
      </w:r>
    </w:p>
  </w:footnote>
  <w:footnote w:type="continuationSeparator" w:id="0">
    <w:p w:rsidR="00214C27" w:rsidRDefault="00214C27" w:rsidP="00584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D4"/>
    <w:rsid w:val="00045D9F"/>
    <w:rsid w:val="00076C36"/>
    <w:rsid w:val="001A488B"/>
    <w:rsid w:val="00214C27"/>
    <w:rsid w:val="0053691F"/>
    <w:rsid w:val="00584A04"/>
    <w:rsid w:val="006E3A9A"/>
    <w:rsid w:val="0086634B"/>
    <w:rsid w:val="0088228B"/>
    <w:rsid w:val="008E1D89"/>
    <w:rsid w:val="009C46D4"/>
    <w:rsid w:val="00DA6D57"/>
    <w:rsid w:val="00EB53D1"/>
    <w:rsid w:val="00EF1303"/>
    <w:rsid w:val="00EF440B"/>
    <w:rsid w:val="00F5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D6397-8ED8-4108-93CC-7E6922B0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6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C46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9C4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84A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4A04"/>
  </w:style>
  <w:style w:type="paragraph" w:styleId="a6">
    <w:name w:val="footer"/>
    <w:basedOn w:val="a"/>
    <w:link w:val="a7"/>
    <w:uiPriority w:val="99"/>
    <w:unhideWhenUsed/>
    <w:rsid w:val="00584A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4A04"/>
  </w:style>
  <w:style w:type="paragraph" w:styleId="a8">
    <w:name w:val="Normal (Web)"/>
    <w:basedOn w:val="a"/>
    <w:uiPriority w:val="99"/>
    <w:rsid w:val="00EF13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ogin.consultant.ru/link/?req=doc&amp;base=LAW&amp;n=317532&amp;date=31.03.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46766&amp;date=31.03.2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2021-01-14T12:44:00Z</dcterms:created>
  <dcterms:modified xsi:type="dcterms:W3CDTF">2021-01-27T09:01:00Z</dcterms:modified>
</cp:coreProperties>
</file>